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E5" w:rsidRDefault="00776FE5"/>
    <w:p w:rsidR="00FA128F" w:rsidRDefault="00FA128F"/>
    <w:p w:rsidR="00FA128F" w:rsidRDefault="00FA128F"/>
    <w:p w:rsidR="00FA128F" w:rsidRDefault="00FA128F"/>
    <w:p w:rsidR="00FA128F" w:rsidRDefault="00FA128F"/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FA128F" w:rsidRPr="00FA128F" w:rsidRDefault="00FA128F" w:rsidP="00FA128F">
      <w:pPr>
        <w:jc w:val="center"/>
        <w:rPr>
          <w:sz w:val="52"/>
          <w:lang w:val="ru-RU"/>
        </w:rPr>
      </w:pPr>
      <w:r w:rsidRPr="00FA128F">
        <w:rPr>
          <w:sz w:val="52"/>
          <w:lang w:val="ru-RU"/>
        </w:rPr>
        <w:t>РОДИТЕЛЬСКОЕ СОБРАНИЕ</w:t>
      </w:r>
    </w:p>
    <w:p w:rsidR="00FA128F" w:rsidRDefault="00FA128F" w:rsidP="00FA128F">
      <w:pPr>
        <w:jc w:val="center"/>
        <w:rPr>
          <w:sz w:val="52"/>
          <w:lang w:val="ru-RU"/>
        </w:rPr>
      </w:pPr>
      <w:r w:rsidRPr="00FA128F">
        <w:rPr>
          <w:sz w:val="52"/>
          <w:lang w:val="ru-RU"/>
        </w:rPr>
        <w:t>НА ТЕМУ: « ВРЕДНЫЕ НАПИТКИ»</w:t>
      </w: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52"/>
          <w:lang w:val="ru-RU"/>
        </w:rPr>
      </w:pPr>
    </w:p>
    <w:p w:rsidR="007D04DA" w:rsidRDefault="007D04DA" w:rsidP="00FA128F">
      <w:pPr>
        <w:jc w:val="center"/>
        <w:rPr>
          <w:sz w:val="36"/>
          <w:lang w:val="ru-RU"/>
        </w:rPr>
      </w:pPr>
    </w:p>
    <w:p w:rsidR="007D04DA" w:rsidRDefault="007D04DA" w:rsidP="00FA128F">
      <w:pPr>
        <w:jc w:val="center"/>
        <w:rPr>
          <w:sz w:val="36"/>
          <w:lang w:val="ru-RU"/>
        </w:rPr>
      </w:pPr>
    </w:p>
    <w:p w:rsidR="007D04DA" w:rsidRDefault="007D04DA" w:rsidP="00FA128F">
      <w:pPr>
        <w:jc w:val="center"/>
        <w:rPr>
          <w:sz w:val="36"/>
          <w:lang w:val="ru-RU"/>
        </w:rPr>
      </w:pPr>
    </w:p>
    <w:p w:rsidR="007D04DA" w:rsidRDefault="007D04DA" w:rsidP="00FA128F">
      <w:pPr>
        <w:jc w:val="center"/>
        <w:rPr>
          <w:sz w:val="36"/>
          <w:lang w:val="ru-RU"/>
        </w:rPr>
      </w:pPr>
      <w:r>
        <w:rPr>
          <w:sz w:val="36"/>
          <w:lang w:val="ru-RU"/>
        </w:rPr>
        <w:t xml:space="preserve">Подготовила </w:t>
      </w:r>
      <w:proofErr w:type="spellStart"/>
      <w:r>
        <w:rPr>
          <w:sz w:val="36"/>
          <w:lang w:val="ru-RU"/>
        </w:rPr>
        <w:t>мед</w:t>
      </w:r>
      <w:proofErr w:type="gramStart"/>
      <w:r>
        <w:rPr>
          <w:sz w:val="36"/>
          <w:lang w:val="ru-RU"/>
        </w:rPr>
        <w:t>.р</w:t>
      </w:r>
      <w:proofErr w:type="gramEnd"/>
      <w:r>
        <w:rPr>
          <w:sz w:val="36"/>
          <w:lang w:val="ru-RU"/>
        </w:rPr>
        <w:t>аботник</w:t>
      </w:r>
      <w:proofErr w:type="spellEnd"/>
      <w:r>
        <w:rPr>
          <w:sz w:val="36"/>
          <w:lang w:val="ru-RU"/>
        </w:rPr>
        <w:t>: Денисенко О.Н.</w:t>
      </w:r>
    </w:p>
    <w:p w:rsidR="007D04DA" w:rsidRDefault="007D04DA" w:rsidP="00FA128F">
      <w:pPr>
        <w:jc w:val="center"/>
        <w:rPr>
          <w:sz w:val="36"/>
          <w:lang w:val="ru-RU"/>
        </w:rPr>
      </w:pP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Что такое энергетические напитки?</w:t>
      </w:r>
      <w:r>
        <w:rPr>
          <w:color w:val="000000"/>
          <w:sz w:val="27"/>
          <w:szCs w:val="27"/>
        </w:rPr>
        <w:br/>
      </w: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Реклама радостно вещает о пользе энергетических напитков: пить их – это круто и стильно, и самочувствие будет прекрасным, и всё в жизни сразу получится.</w:t>
      </w:r>
      <w:r>
        <w:rPr>
          <w:rStyle w:val="apple-converted-space"/>
          <w:rFonts w:eastAsiaTheme="majorEastAsia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Конечно, звучит заманчиво! Но так ли полезны «энергетики» для нашего здоровья?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Суточная норма кофеина составляет около 150 мг, а в одной баночке «чудесного напитка» может содержаться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от 150 до 400 мг</w:t>
      </w:r>
      <w:r>
        <w:rPr>
          <w:color w:val="000000"/>
          <w:sz w:val="27"/>
          <w:szCs w:val="27"/>
          <w:shd w:val="clear" w:color="auto" w:fill="FFFFFF"/>
        </w:rPr>
        <w:t>! Как вам это?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Производитель указывает на банках, что рекомендуемая норма потребления – всего одна банка в день, но кто соблюдает это указание? Может быть, молодежь на дискотеках? Где так и хочется «зажечь не по-детски». Где одна – там и</w:t>
      </w:r>
      <w:proofErr w:type="gramStart"/>
      <w:r>
        <w:rPr>
          <w:color w:val="000000"/>
          <w:sz w:val="27"/>
          <w:szCs w:val="27"/>
          <w:shd w:val="clear" w:color="auto" w:fill="FFFFFF"/>
        </w:rPr>
        <w:t>… В</w:t>
      </w:r>
      <w:proofErr w:type="gramEnd"/>
      <w:r>
        <w:rPr>
          <w:color w:val="000000"/>
          <w:sz w:val="27"/>
          <w:szCs w:val="27"/>
          <w:shd w:val="clear" w:color="auto" w:fill="FFFFFF"/>
        </w:rPr>
        <w:t>едь аппетит приходит во время еды.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молодёжь пьёт: на улице, в клубах и барах, на вечеринках и просто в компании друзей, и даже там, где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их пить нельзя – на спортивных площадках и в тренажёрных залах.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результате систематического потребления энергетических напитков возникает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кофеиновая зависимость</w:t>
      </w:r>
      <w:r>
        <w:rPr>
          <w:color w:val="000000"/>
          <w:sz w:val="27"/>
          <w:szCs w:val="27"/>
          <w:shd w:val="clear" w:color="auto" w:fill="FFFFFF"/>
        </w:rPr>
        <w:t>, которую не снять чашечкой бодрящего кофе, потому что в кофе недостаточное содержание кофеина, если только не выпить чашек пять сразу.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Врачи у заядлых любителей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hyperlink r:id="rId5" w:history="1">
        <w:r>
          <w:rPr>
            <w:rStyle w:val="af5"/>
            <w:rFonts w:eastAsiaTheme="majorEastAsia"/>
            <w:sz w:val="27"/>
            <w:szCs w:val="27"/>
            <w:shd w:val="clear" w:color="auto" w:fill="FFFFFF"/>
          </w:rPr>
          <w:t>«энергетиков»</w:t>
        </w:r>
      </w:hyperlink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обнаруживают целый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букет болезней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от проблем с </w:t>
      </w:r>
      <w:proofErr w:type="spellStart"/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сердечно-сосудистой</w:t>
      </w:r>
      <w:proofErr w:type="spellEnd"/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системой до импотенции</w:t>
      </w:r>
      <w:r>
        <w:rPr>
          <w:color w:val="000000"/>
          <w:sz w:val="27"/>
          <w:szCs w:val="27"/>
          <w:shd w:val="clear" w:color="auto" w:fill="FFFFFF"/>
        </w:rPr>
        <w:t>! Плюс к ним «маленькие» недомогания: бессонница, утомляемость, истощение организма.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rFonts w:eastAsiaTheme="majorEastAsia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rFonts w:eastAsiaTheme="majorEastAsia"/>
          <w:b/>
          <w:bCs/>
          <w:color w:val="000000"/>
          <w:sz w:val="27"/>
          <w:szCs w:val="27"/>
          <w:shd w:val="clear" w:color="auto" w:fill="FFFFFF"/>
        </w:rPr>
        <w:t>Что они приносят: вред или большой вред?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Еще более страшны энергетические напитки, которые содержат алкоголь.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Вот где бомба замедленного действия! Производители утверждают, что содержание алкоголя в напитках минимальное и не нанесет вреда здоровью. Ну, а если выпить штук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эдак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пять или десять баночек? Сколько вы получите алкоголя?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Ведь если вы будете пить на улице водку стаканом, то общественность назовет вас алкоголиком, а вот если энергетический напиток, то вы «модный» человек. Но ведь выпив энное количество баночек напитка, вы получите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такое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же содержание алкоголя! А опьянения вы не почувствуете. </w:t>
      </w:r>
      <w:hyperlink r:id="rId6" w:history="1">
        <w:r>
          <w:rPr>
            <w:rStyle w:val="af5"/>
            <w:rFonts w:eastAsiaTheme="majorEastAsia"/>
            <w:sz w:val="27"/>
            <w:szCs w:val="27"/>
            <w:shd w:val="clear" w:color="auto" w:fill="FFFFFF"/>
          </w:rPr>
          <w:t>Алкоголь</w:t>
        </w:r>
      </w:hyperlink>
      <w:r>
        <w:rPr>
          <w:color w:val="000000"/>
          <w:sz w:val="27"/>
          <w:szCs w:val="27"/>
          <w:shd w:val="clear" w:color="auto" w:fill="FFFFFF"/>
        </w:rPr>
        <w:t> приводит к расслаблению, а кофеин бодрит, в результате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он «маскирует» действие алкоголя</w:t>
      </w:r>
      <w:r>
        <w:rPr>
          <w:color w:val="000000"/>
          <w:sz w:val="27"/>
          <w:szCs w:val="27"/>
          <w:shd w:val="clear" w:color="auto" w:fill="FFFFFF"/>
        </w:rPr>
        <w:t>. Человек, не ощущая опасности, </w:t>
      </w:r>
      <w:hyperlink r:id="rId7" w:history="1">
        <w:r>
          <w:rPr>
            <w:rStyle w:val="af5"/>
            <w:rFonts w:eastAsiaTheme="majorEastAsia"/>
            <w:sz w:val="27"/>
            <w:szCs w:val="27"/>
            <w:shd w:val="clear" w:color="auto" w:fill="FFFFFF"/>
          </w:rPr>
          <w:t>садится за руль</w:t>
        </w:r>
      </w:hyperlink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последствия могут быть трагическими.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Если вы думаете, что проблема «раздута» из ничего, то ошибаетесь! В 2009 году в городе Пензе скончалась 17-летняя студентка одного из вузов в результате внутреннего кровотечения, вызванного передозировкой энергетическими напитками.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Австралии и Новой Зеландии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продажа и производство энергетических напитков уже запрещены</w:t>
      </w:r>
      <w:r>
        <w:rPr>
          <w:color w:val="000000"/>
          <w:sz w:val="27"/>
          <w:szCs w:val="27"/>
          <w:shd w:val="clear" w:color="auto" w:fill="FFFFFF"/>
        </w:rPr>
        <w:t>, а в Дании и Норвегии их продажа производится только через аптеки, так как они считаются лекарственными препаратами.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371600"/>
            <wp:effectExtent l="19050" t="0" r="0" b="0"/>
            <wp:wrapSquare wrapText="bothSides"/>
            <wp:docPr id="3" name="Рисунок 3" descr="http://pochit.ru/pars_docs/refs/29/28058/28058_html_5984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it.ru/pars_docs/refs/29/28058/28058_html_598490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употреблением «энергетиков» было связано несколько судебных разбирательств. Один из ирландских спортсменов умер прямо на баскетбольной площадке после того, как выпил три банки энергетического напитка, а в Швеции трое скончались на дискотеке, смешав энергетический напиток с алкоголем.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Итак,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никакой чудодейственной энергии в энергетических напитках нет, и они выжимают из организма все силы, снова и снова стимулируя работу его систем.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 тому же, потребляя энергетические напитки, мы обогащаем производителей - «гигантов» пищевой промышленности. К этому стремятся талантливые создатели эффективных рекламных роликов...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Пить или не пить энергетические напитки – решать только вам.</w:t>
      </w: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7D04DA" w:rsidRPr="00952226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советы</w:t>
      </w: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для родителей</w:t>
      </w:r>
    </w:p>
    <w:p w:rsidR="007D04DA" w:rsidRDefault="007D04DA" w:rsidP="007D04DA">
      <w:pPr>
        <w:pStyle w:val="af4"/>
        <w:shd w:val="clear" w:color="auto" w:fill="FFFFFF"/>
        <w:spacing w:before="419" w:beforeAutospacing="0" w:after="419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60695" cy="903605"/>
            <wp:effectExtent l="19050" t="0" r="1905" b="0"/>
            <wp:docPr id="4" name="Рисунок 1" descr="на тему: &quot;Энергетические напит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ему: &quot;Энергетические напитки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За последние годы на рынке  появилось большое количество энергетических напитков, в том числе и слабоалкогольных. Основными тонизирующими компонентами указанных напитков являются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9" w:tooltip="Кофе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кофеин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синтетического происхождения, природные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0" w:tooltip="Биология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биологически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активные вещества из разрешенных лекарственных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1" w:tooltip="Цветы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растений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или их экстрактов, оказывающие тонизирующее действие, а также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2" w:tooltip="Витамин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витамины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(C, PP, B2, B5, B6, B12).</w:t>
      </w:r>
    </w:p>
    <w:p w:rsidR="007D04DA" w:rsidRDefault="007D04DA" w:rsidP="007D04DA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кофеина в безалкогольных энергетических напитках составляет от 150 до 320 мг/л при рекомендуемом верхнем допустимом уровне его потребления 150 мг в сутки. В рецептуру многих видов энергетических напитков включаются несколько биологически активных веществ. Выпуск напитков осуществляется в упаковках объемом от 250 и 330 мл. С учетом возможного потребления более одной упаковки в день безалкогольные энергетические напитки могут оказать негативное влияние на здоровье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3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детей</w:t>
        </w:r>
      </w:hyperlink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4" w:tooltip="Беременность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беременных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 кормящих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5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женщин</w:t>
        </w:r>
      </w:hyperlink>
      <w:r>
        <w:rPr>
          <w:rFonts w:ascii="Arial" w:hAnsi="Arial" w:cs="Arial"/>
          <w:color w:val="000000"/>
          <w:sz w:val="23"/>
          <w:szCs w:val="23"/>
        </w:rPr>
        <w:t>, пожилых людей, лиц, страдающих повышенной нервной возбудимостью,</w:t>
      </w:r>
      <w:r>
        <w:rPr>
          <w:rStyle w:val="apple-converted-space"/>
          <w:rFonts w:ascii="Arial" w:eastAsiaTheme="majorEastAsia" w:hAnsi="Arial" w:cs="Arial"/>
          <w:color w:val="000000"/>
          <w:sz w:val="23"/>
          <w:szCs w:val="23"/>
        </w:rPr>
        <w:t> </w:t>
      </w:r>
      <w:hyperlink r:id="rId16" w:tooltip="Бессонница" w:history="1">
        <w:r>
          <w:rPr>
            <w:rStyle w:val="af5"/>
            <w:rFonts w:ascii="Arial" w:eastAsiaTheme="majorEastAsia" w:hAnsi="Arial" w:cs="Arial"/>
            <w:color w:val="743399"/>
            <w:sz w:val="23"/>
            <w:szCs w:val="23"/>
            <w:bdr w:val="none" w:sz="0" w:space="0" w:color="auto" w:frame="1"/>
          </w:rPr>
          <w:t>бессонницей</w:t>
        </w:r>
      </w:hyperlink>
      <w:r>
        <w:rPr>
          <w:rFonts w:ascii="Arial" w:hAnsi="Arial" w:cs="Arial"/>
          <w:color w:val="000000"/>
          <w:sz w:val="23"/>
          <w:szCs w:val="23"/>
        </w:rPr>
        <w:t>, нарушениями сердечной деятельности, гипертонической болезнью.</w:t>
      </w:r>
    </w:p>
    <w:p w:rsidR="007D04DA" w:rsidRDefault="007D04DA" w:rsidP="007D04DA">
      <w:pPr>
        <w:pStyle w:val="af4"/>
        <w:shd w:val="clear" w:color="auto" w:fill="FFFFFF"/>
        <w:spacing w:before="419" w:beforeAutospacing="0" w:after="419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Употребление слабоалкогольных энергетических напитков влияет на характер алкогольного опьянения и снижает его выраженность, что может привести к неадекватной оценке собственного состояния, способствовать утрате контроля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выпитым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побуждать к повторному употреблению алкоголя.</w:t>
      </w:r>
    </w:p>
    <w:p w:rsidR="007D04DA" w:rsidRDefault="007D04DA" w:rsidP="007D04DA">
      <w:pPr>
        <w:pStyle w:val="af4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70C0"/>
          <w:sz w:val="36"/>
          <w:szCs w:val="36"/>
        </w:rPr>
        <w:t>Факты об</w:t>
      </w:r>
      <w:proofErr w:type="gramEnd"/>
      <w:r>
        <w:rPr>
          <w:rFonts w:ascii="Tahoma" w:hAnsi="Tahoma" w:cs="Tahoma"/>
          <w:b/>
          <w:bCs/>
          <w:color w:val="0070C0"/>
          <w:sz w:val="36"/>
          <w:szCs w:val="36"/>
        </w:rPr>
        <w:t xml:space="preserve"> энергетических напитках</w:t>
      </w:r>
    </w:p>
    <w:p w:rsidR="007D04DA" w:rsidRDefault="007D04DA" w:rsidP="007D04DA">
      <w:pPr>
        <w:pStyle w:val="af4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Все без исключения “энергетики” содержат кофеин;</w:t>
      </w: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Кофеин, содержащийся в тониках, как и всякий стимулирующий препарат, истощает нервную систему. Эффект от него длится в среднем от трех до пяти часов – после чего организму требуется передышка. Кроме того, кофеин вызывает привыкание;</w:t>
      </w: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Помните, что, употребляя энергетические напитки, человек обманывает собственный организм. Они действительно бодрят, однако, это искусственная бодрость;</w:t>
      </w: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Энергетический напиток, как напиток, содержащий сахар и кофеин, небезопасен для молодого организма;</w:t>
      </w: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В случае передозировки возможны побочные эффекты: тахикардия, психомоторное возбуждение, нервозность, депрессивное состояние.</w:t>
      </w: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</w:p>
    <w:p w:rsidR="007D04DA" w:rsidRDefault="007D04DA" w:rsidP="007D04DA">
      <w:pPr>
        <w:pStyle w:val="af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FF0000"/>
          <w:sz w:val="32"/>
          <w:szCs w:val="32"/>
        </w:rPr>
        <w:t>Вывод:</w:t>
      </w:r>
      <w:r>
        <w:rPr>
          <w:rStyle w:val="apple-converted-space"/>
          <w:rFonts w:ascii="Tahoma" w:eastAsiaTheme="majorEastAsia" w:hAnsi="Tahoma" w:cs="Tahoma"/>
          <w:i/>
          <w:iCs/>
          <w:color w:val="FF0000"/>
          <w:sz w:val="32"/>
          <w:szCs w:val="32"/>
        </w:rPr>
        <w:t> </w:t>
      </w:r>
      <w:r>
        <w:rPr>
          <w:rFonts w:ascii="Tahoma" w:hAnsi="Tahoma" w:cs="Tahoma"/>
          <w:i/>
          <w:iCs/>
          <w:color w:val="FF0000"/>
          <w:sz w:val="32"/>
          <w:szCs w:val="32"/>
        </w:rPr>
        <w:t>легко понять, что никакой чудодейственной энергии в энергетических напитках нет</w:t>
      </w:r>
      <w:r w:rsidR="00D02CEC">
        <w:rPr>
          <w:rFonts w:ascii="Tahoma" w:hAnsi="Tahoma" w:cs="Tahoma"/>
          <w:i/>
          <w:iCs/>
          <w:color w:val="FF0000"/>
          <w:sz w:val="32"/>
          <w:szCs w:val="32"/>
        </w:rPr>
        <w:t>.</w:t>
      </w:r>
    </w:p>
    <w:p w:rsidR="007D04DA" w:rsidRPr="007D04DA" w:rsidRDefault="007D04DA" w:rsidP="00FA128F">
      <w:pPr>
        <w:jc w:val="center"/>
        <w:rPr>
          <w:sz w:val="36"/>
          <w:lang w:val="ru-RU"/>
        </w:rPr>
      </w:pPr>
    </w:p>
    <w:sectPr w:rsidR="007D04DA" w:rsidRPr="007D04DA" w:rsidSect="007D04DA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7B2"/>
    <w:multiLevelType w:val="multilevel"/>
    <w:tmpl w:val="956E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648C0"/>
    <w:multiLevelType w:val="multilevel"/>
    <w:tmpl w:val="6F00B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B7055"/>
    <w:multiLevelType w:val="multilevel"/>
    <w:tmpl w:val="7F848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00E8D"/>
    <w:multiLevelType w:val="multilevel"/>
    <w:tmpl w:val="A7D2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4726B"/>
    <w:multiLevelType w:val="multilevel"/>
    <w:tmpl w:val="63D08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128F"/>
    <w:rsid w:val="004F1AC4"/>
    <w:rsid w:val="00776FE5"/>
    <w:rsid w:val="007D04DA"/>
    <w:rsid w:val="00D02CEC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DA"/>
  </w:style>
  <w:style w:type="paragraph" w:styleId="1">
    <w:name w:val="heading 1"/>
    <w:basedOn w:val="a"/>
    <w:next w:val="a"/>
    <w:link w:val="10"/>
    <w:uiPriority w:val="9"/>
    <w:qFormat/>
    <w:rsid w:val="007D0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0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04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04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04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04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0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04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0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04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04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04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0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0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04DA"/>
    <w:rPr>
      <w:b/>
      <w:bCs/>
    </w:rPr>
  </w:style>
  <w:style w:type="character" w:styleId="a9">
    <w:name w:val="Emphasis"/>
    <w:basedOn w:val="a0"/>
    <w:uiPriority w:val="20"/>
    <w:qFormat/>
    <w:rsid w:val="007D04DA"/>
    <w:rPr>
      <w:i/>
      <w:iCs/>
    </w:rPr>
  </w:style>
  <w:style w:type="paragraph" w:styleId="aa">
    <w:name w:val="No Spacing"/>
    <w:uiPriority w:val="1"/>
    <w:qFormat/>
    <w:rsid w:val="007D04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04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04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04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D04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D04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D04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D04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04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D04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D04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D04D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D04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04DA"/>
  </w:style>
  <w:style w:type="character" w:customStyle="1" w:styleId="butback">
    <w:name w:val="butback"/>
    <w:basedOn w:val="a0"/>
    <w:rsid w:val="007D04DA"/>
  </w:style>
  <w:style w:type="character" w:customStyle="1" w:styleId="submenu-table">
    <w:name w:val="submenu-table"/>
    <w:basedOn w:val="a0"/>
    <w:rsid w:val="007D04DA"/>
  </w:style>
  <w:style w:type="paragraph" w:styleId="af6">
    <w:name w:val="Balloon Text"/>
    <w:basedOn w:val="a"/>
    <w:link w:val="af7"/>
    <w:uiPriority w:val="99"/>
    <w:semiHidden/>
    <w:unhideWhenUsed/>
    <w:rsid w:val="007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0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andia.ru/text/categ/wiki/001/212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kolazhizni.ru/archive/0/n-1889/" TargetMode="External"/><Relationship Id="rId12" Type="http://schemas.openxmlformats.org/officeDocument/2006/relationships/hyperlink" Target="http://pandia.ru/text/category/vitam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essonnit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11159/" TargetMode="External"/><Relationship Id="rId11" Type="http://schemas.openxmlformats.org/officeDocument/2006/relationships/hyperlink" Target="http://pandia.ru/text/categ/wiki/001/51.php" TargetMode="External"/><Relationship Id="rId5" Type="http://schemas.openxmlformats.org/officeDocument/2006/relationships/hyperlink" Target="http://shkolazhizni.ru/archive/0/n-18349/" TargetMode="External"/><Relationship Id="rId15" Type="http://schemas.openxmlformats.org/officeDocument/2006/relationships/hyperlink" Target="http://pandia.ru/text/categ/wiki/001/42.php" TargetMode="External"/><Relationship Id="rId10" Type="http://schemas.openxmlformats.org/officeDocument/2006/relationships/hyperlink" Target="http://pandia.ru/text/categ/nauka/1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9.php" TargetMode="External"/><Relationship Id="rId14" Type="http://schemas.openxmlformats.org/officeDocument/2006/relationships/hyperlink" Target="http://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2017-02-07T05:45:00Z</dcterms:created>
  <dcterms:modified xsi:type="dcterms:W3CDTF">2017-02-07T06:17:00Z</dcterms:modified>
</cp:coreProperties>
</file>